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</w:t>
            </w:r>
          </w:p>
          <w:p w:rsidR="00BA77C5" w:rsidRDefault="00BA77C5" w:rsidP="00BA77C5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№___________________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>, утвержденной Методики прогнозирования поступлений доходов в бюджеты бюджетной системы Российской Федерации</w:t>
      </w:r>
    </w:p>
    <w:p w:rsidR="009A022C" w:rsidRPr="00F87120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При расчёте параметров доходов в консолидированный бюджет субъекта Российской Федерации применяются следующие методы прогнозирования: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субъекта Российской Федерации используются макроэкономические показатели прогноза социально-экономического развития региона, разрабатываемые Министерством экономического развития и промышленности Белгородской области. 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субъекта 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Белгородской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УФНС России согласно утвержденной табличной форме.</w:t>
      </w: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77C5" w:rsidRPr="002917E5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прогнозирования: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ПП РФ </w:t>
      </w:r>
      <w:proofErr w:type="gramStart"/>
      <w:r w:rsidRPr="00B1094B">
        <w:rPr>
          <w:rFonts w:ascii="Times New Roman" w:hAnsi="Times New Roman" w:cs="Times New Roman"/>
          <w:color w:val="000000"/>
          <w:sz w:val="27"/>
          <w:szCs w:val="27"/>
        </w:rPr>
        <w:t>–п</w:t>
      </w:r>
      <w:proofErr w:type="gramEnd"/>
      <w:r w:rsidRPr="00B1094B">
        <w:rPr>
          <w:rFonts w:ascii="Times New Roman" w:hAnsi="Times New Roman" w:cs="Times New Roman"/>
          <w:color w:val="000000"/>
          <w:sz w:val="27"/>
          <w:szCs w:val="27"/>
        </w:rPr>
        <w:t>остановление Правительства Российской Федерации;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субъекта Российской Федерации на очередной финансовый год и плановый период, 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BA77C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ЕГРИП – </w:t>
      </w:r>
      <w:r w:rsidRPr="00B109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B1094B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B1094B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ТС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B1094B">
        <w:rPr>
          <w:rFonts w:ascii="Times New Roman" w:hAnsi="Times New Roman" w:cs="Times New Roman"/>
          <w:sz w:val="27"/>
          <w:szCs w:val="27"/>
        </w:rPr>
        <w:t xml:space="preserve"> </w:t>
      </w:r>
      <w:r w:rsidRPr="00B1094B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BA77C5" w:rsidRPr="00CB5D57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BA77C5" w:rsidRPr="00CB5D57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отчет 5-П 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BA77C5" w:rsidRPr="00CB5D57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5-ПМ – статистическая налоговая отчетность по форме  № 5 - ПМ «Отчет о налоговой  базе и структуре начислений по налогу на прибыль организаций, зачисляемому в бюджет субъекта»;  </w:t>
      </w:r>
    </w:p>
    <w:p w:rsidR="00BA77C5" w:rsidRPr="00CB5D57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B5D57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BA77C5" w:rsidRPr="00CB5D57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7-НДФЛ -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7-НДФЛ «Отчет</w:t>
      </w:r>
      <w:r w:rsidRPr="00CB5D57">
        <w:t xml:space="preserve">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 налоговой базе и структуре начислений по расчету сумм налога на доходы физических лиц, исчисленных и удержанных налоговым агентом»;  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B5D57">
        <w:rPr>
          <w:rFonts w:ascii="Times New Roman" w:hAnsi="Times New Roman" w:cs="Times New Roman"/>
          <w:sz w:val="27"/>
          <w:szCs w:val="27"/>
        </w:rPr>
        <w:t xml:space="preserve">- отчет 1-ДДК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5-АЛ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5-НИО – статистическая налоговая отчетность по форме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BA77C5" w:rsidRPr="00B109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».</w:t>
      </w:r>
    </w:p>
    <w:p w:rsidR="00BA77C5" w:rsidRPr="00CB376C" w:rsidRDefault="00BA77C5" w:rsidP="00BA77C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5-УСН - </w:t>
      </w:r>
      <w:r w:rsidRP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№ 5-УСН </w:t>
      </w:r>
      <w:r w:rsidRPr="00CB376C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5-ЕСХН - </w:t>
      </w:r>
      <w:r w:rsidRP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№ 5-ЕСХН </w:t>
      </w:r>
      <w:r w:rsidRPr="00CB376C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единому сельскохозяйственному налогу».</w:t>
      </w:r>
    </w:p>
    <w:p w:rsidR="00315483" w:rsidRPr="00B85FB9" w:rsidRDefault="00315483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5483" w:rsidRPr="00B85FB9" w:rsidSect="00F87120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78" w:rsidRDefault="00165778" w:rsidP="00104478">
      <w:pPr>
        <w:spacing w:after="0" w:line="240" w:lineRule="auto"/>
      </w:pPr>
      <w:r>
        <w:separator/>
      </w:r>
    </w:p>
  </w:endnote>
  <w:endnote w:type="continuationSeparator" w:id="0">
    <w:p w:rsidR="00165778" w:rsidRDefault="00165778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78" w:rsidRDefault="00165778" w:rsidP="00104478">
      <w:pPr>
        <w:spacing w:after="0" w:line="240" w:lineRule="auto"/>
      </w:pPr>
      <w:r>
        <w:separator/>
      </w:r>
    </w:p>
  </w:footnote>
  <w:footnote w:type="continuationSeparator" w:id="0">
    <w:p w:rsidR="00165778" w:rsidRDefault="00165778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DF3E4C" w:rsidRDefault="00DF3E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7C5">
          <w:rPr>
            <w:noProof/>
          </w:rPr>
          <w:t>2</w:t>
        </w:r>
        <w:r>
          <w:fldChar w:fldCharType="end"/>
        </w:r>
      </w:p>
    </w:sdtContent>
  </w:sdt>
  <w:p w:rsidR="00DF3E4C" w:rsidRDefault="00DF3E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D74A0"/>
    <w:rsid w:val="00104478"/>
    <w:rsid w:val="00123BF1"/>
    <w:rsid w:val="00165778"/>
    <w:rsid w:val="001B414C"/>
    <w:rsid w:val="001E360E"/>
    <w:rsid w:val="002476DC"/>
    <w:rsid w:val="002E361F"/>
    <w:rsid w:val="00315483"/>
    <w:rsid w:val="00316E4C"/>
    <w:rsid w:val="00326525"/>
    <w:rsid w:val="00331426"/>
    <w:rsid w:val="003613FA"/>
    <w:rsid w:val="00370FF8"/>
    <w:rsid w:val="00397A49"/>
    <w:rsid w:val="003C1D19"/>
    <w:rsid w:val="003D6C4D"/>
    <w:rsid w:val="0041312C"/>
    <w:rsid w:val="00415D35"/>
    <w:rsid w:val="00451F43"/>
    <w:rsid w:val="004C0DF9"/>
    <w:rsid w:val="00512F6E"/>
    <w:rsid w:val="00514D36"/>
    <w:rsid w:val="0054364F"/>
    <w:rsid w:val="005A2DF1"/>
    <w:rsid w:val="005A33C5"/>
    <w:rsid w:val="005A7867"/>
    <w:rsid w:val="005F032F"/>
    <w:rsid w:val="005F76A4"/>
    <w:rsid w:val="00675BF4"/>
    <w:rsid w:val="006A24AA"/>
    <w:rsid w:val="006C2C6C"/>
    <w:rsid w:val="006E42B1"/>
    <w:rsid w:val="00712FD8"/>
    <w:rsid w:val="00731B71"/>
    <w:rsid w:val="00753316"/>
    <w:rsid w:val="0077544A"/>
    <w:rsid w:val="007915E4"/>
    <w:rsid w:val="007B7045"/>
    <w:rsid w:val="007E4F2F"/>
    <w:rsid w:val="00842B96"/>
    <w:rsid w:val="00886894"/>
    <w:rsid w:val="008953E5"/>
    <w:rsid w:val="008B7334"/>
    <w:rsid w:val="00900D1A"/>
    <w:rsid w:val="00942AE3"/>
    <w:rsid w:val="009669AE"/>
    <w:rsid w:val="009A022C"/>
    <w:rsid w:val="009D5536"/>
    <w:rsid w:val="009D5FDB"/>
    <w:rsid w:val="00A021ED"/>
    <w:rsid w:val="00A62D14"/>
    <w:rsid w:val="00AB6F18"/>
    <w:rsid w:val="00B77E70"/>
    <w:rsid w:val="00B85FB9"/>
    <w:rsid w:val="00B87F00"/>
    <w:rsid w:val="00BA77C5"/>
    <w:rsid w:val="00C501CC"/>
    <w:rsid w:val="00C9088E"/>
    <w:rsid w:val="00D37F8F"/>
    <w:rsid w:val="00D528CD"/>
    <w:rsid w:val="00DF3E4C"/>
    <w:rsid w:val="00E63657"/>
    <w:rsid w:val="00EB35BF"/>
    <w:rsid w:val="00EF787C"/>
    <w:rsid w:val="00F15EDA"/>
    <w:rsid w:val="00F609E1"/>
    <w:rsid w:val="00F73E7B"/>
    <w:rsid w:val="00F87120"/>
    <w:rsid w:val="00FB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BA77C5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77C5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BA77C5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77C5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Каргина Евгения Сергеевна</cp:lastModifiedBy>
  <cp:revision>6</cp:revision>
  <dcterms:created xsi:type="dcterms:W3CDTF">2025-02-04T07:58:00Z</dcterms:created>
  <dcterms:modified xsi:type="dcterms:W3CDTF">2025-03-13T12:01:00Z</dcterms:modified>
</cp:coreProperties>
</file>